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6E" w:rsidRPr="008D146E" w:rsidRDefault="008D146E" w:rsidP="008D146E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8D146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Informacja prasowa, styczeń 2019</w:t>
      </w:r>
    </w:p>
    <w:p w:rsidR="008D146E" w:rsidRPr="008D146E" w:rsidRDefault="008D146E" w:rsidP="008D14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8D146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Dobry pracownik to bezpieczny pracownik</w:t>
      </w:r>
    </w:p>
    <w:p w:rsidR="008D146E" w:rsidRPr="008D146E" w:rsidRDefault="008D146E" w:rsidP="008D14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D146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Brak dostatecznej świadomości na temat zasad BHP skutkuje wciąż znaczącą liczbą wypadków w trakcie wykonywania obowiązków służbowych. Aby ograniczyć to ryzyko istotna jest nie tylko ergonomia, ale także odpowiedni sprzęt. </w:t>
      </w:r>
      <w:r w:rsidRPr="008D14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Salon Bezpieczeństwo Pracy w Przemyśle </w:t>
      </w:r>
      <w:r w:rsidRPr="008D146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odbywa się w latach nieparzystych w ramach największych w kraju targów przemysłowych ITM Polska , odwiedzanych co roku przez kilkanaście tysięcy osób.</w:t>
      </w:r>
      <w:r w:rsidRPr="008D14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8D146E" w:rsidRPr="008D146E" w:rsidRDefault="008D146E" w:rsidP="008D14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D146E">
        <w:rPr>
          <w:rFonts w:asciiTheme="minorHAnsi" w:hAnsiTheme="minorHAnsi" w:cstheme="minorHAnsi"/>
          <w:sz w:val="22"/>
          <w:szCs w:val="22"/>
        </w:rPr>
        <w:t xml:space="preserve">To doskonała okazja dla firm, oferujących rozwiązania w zakresie BHP, do przybliżenia swoich produktów obecnym na targach pracodawcom, kadrze kierowniczej, specjalistom w tej branży. Targom towarzyszą bezpłatne konferencje, wykłady i spotkania z ekspertami dostarczając uczestnikom wiedzę na temat bezpieczeństwa pracy w sektorze przemysłowym. </w:t>
      </w:r>
    </w:p>
    <w:p w:rsidR="008D146E" w:rsidRPr="008D146E" w:rsidRDefault="008D146E" w:rsidP="008D146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14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– </w:t>
      </w:r>
      <w:r w:rsidRPr="008D146E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Jako organizatorzy wychodzimy z założenia, że dla właścicieli firm, w tym potentatów branży przemysłowej, dobry pracownik to przede wszystkim bezpieczny pracownik. Wedle dzisiejszych standardów zarządzania przedsiębiorstwem, zapewnienie bezpieczeństwa osobom zatrudnionym to nie dodatkowy koszt i marnowanie zasobów firmy, a realizowanie optymalnej strategii organizacyjnej. Minimalizacja ryzyka i podnoszenie komfortu aktywności zawodowej to dziś duże wyzwanie dla przedsiębiorców. </w:t>
      </w:r>
      <w:r w:rsidRPr="008D146E">
        <w:rPr>
          <w:rFonts w:asciiTheme="minorHAnsi" w:hAnsiTheme="minorHAnsi" w:cstheme="minorHAnsi"/>
          <w:i/>
          <w:iCs/>
          <w:sz w:val="22"/>
          <w:szCs w:val="22"/>
        </w:rPr>
        <w:t>Organizując Salon Bezpieczeństwo Pracy w Przemyśle przy renomowanych targach przemysłowych chcemy stworzyć miejsce spotkań dla ekspertów i pracodawców umożliwiające owocne konsultacje.</w:t>
      </w:r>
      <w:r w:rsidRPr="008D146E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Pr="008D146E">
        <w:rPr>
          <w:rFonts w:asciiTheme="minorHAnsi" w:hAnsiTheme="minorHAnsi" w:cstheme="minorHAnsi"/>
          <w:bCs/>
          <w:sz w:val="22"/>
          <w:szCs w:val="22"/>
        </w:rPr>
        <w:t xml:space="preserve">mówi </w:t>
      </w:r>
      <w:r w:rsidRPr="008D146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Zofia Strzyż, dyrektor</w:t>
      </w:r>
      <w:r w:rsidRPr="008D14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D146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Salonu Bezpieczeństwo Pracy w Przemyśle.</w:t>
      </w:r>
    </w:p>
    <w:p w:rsidR="008D146E" w:rsidRPr="008D146E" w:rsidRDefault="008D146E" w:rsidP="008D146E">
      <w:pPr>
        <w:jc w:val="both"/>
        <w:rPr>
          <w:rFonts w:asciiTheme="minorHAnsi" w:hAnsiTheme="minorHAnsi" w:cstheme="minorHAnsi"/>
          <w:sz w:val="22"/>
          <w:szCs w:val="22"/>
        </w:rPr>
      </w:pPr>
      <w:r w:rsidRPr="008D146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Ekspozycja Salonu obejmie:</w:t>
      </w:r>
      <w:r w:rsidRPr="008D146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8D146E">
        <w:rPr>
          <w:rFonts w:asciiTheme="minorHAnsi" w:hAnsiTheme="minorHAnsi" w:cstheme="minorHAnsi"/>
          <w:sz w:val="22"/>
          <w:szCs w:val="22"/>
        </w:rPr>
        <w:t xml:space="preserve"> środki ochrony indywidualnej, odzież ochronną i roboczą, środki i sprzęt do udzielania pierwszej pomocy, wyposażenie sanitarne, zabezpieczenia przed upadkiem z wysokości, urządzenia ochronne do maszyn, </w:t>
      </w:r>
      <w:r w:rsidRPr="008D146E">
        <w:rPr>
          <w:rFonts w:asciiTheme="minorHAnsi" w:hAnsiTheme="minorHAnsi" w:cstheme="minorHAnsi"/>
          <w:sz w:val="22"/>
          <w:szCs w:val="22"/>
          <w:lang w:eastAsia="pl-PL"/>
        </w:rPr>
        <w:t>środki ochrony zbiorowej</w:t>
      </w:r>
      <w:r w:rsidRPr="008D146E">
        <w:rPr>
          <w:rFonts w:asciiTheme="minorHAnsi" w:hAnsiTheme="minorHAnsi" w:cstheme="minorHAnsi"/>
          <w:sz w:val="22"/>
          <w:szCs w:val="22"/>
        </w:rPr>
        <w:t>,</w:t>
      </w:r>
      <w:r w:rsidRPr="008D146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D146E">
        <w:rPr>
          <w:rFonts w:asciiTheme="minorHAnsi" w:hAnsiTheme="minorHAnsi" w:cstheme="minorHAnsi"/>
          <w:sz w:val="22"/>
          <w:szCs w:val="22"/>
        </w:rPr>
        <w:t>aparaturę kontrolną i pomiarową, znaki bezpieczeństwa.</w:t>
      </w:r>
    </w:p>
    <w:p w:rsidR="008D146E" w:rsidRPr="008D146E" w:rsidRDefault="008D146E" w:rsidP="008D146E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8D146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Salon Bezpieczeństwo Pracy w Przemyśle będzie towarzyszył targom ITM Polska od 4 do 7 czerwca 2019 r. na terenie Międzynarodowych Targów Poznańskich. W tym samym czasie zwiedzić będzie można także ekspozycję targów </w:t>
      </w:r>
      <w:proofErr w:type="spellStart"/>
      <w:r w:rsidRPr="008D146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Modernlog</w:t>
      </w:r>
      <w:proofErr w:type="spellEnd"/>
      <w:r w:rsidRPr="008D146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oraz 3D Solutions. </w:t>
      </w:r>
    </w:p>
    <w:p w:rsidR="008D146E" w:rsidRPr="008D146E" w:rsidRDefault="008D146E" w:rsidP="008D146E">
      <w:pPr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8D146E">
        <w:rPr>
          <w:rFonts w:asciiTheme="minorHAnsi" w:hAnsiTheme="minorHAnsi" w:cstheme="minorHAnsi"/>
          <w:sz w:val="22"/>
          <w:szCs w:val="22"/>
        </w:rPr>
        <w:t xml:space="preserve">Więcej na: </w:t>
      </w:r>
      <w:hyperlink r:id="rId8" w:history="1">
        <w:r w:rsidRPr="008D146E">
          <w:rPr>
            <w:rStyle w:val="Hipercze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</w:rPr>
          <w:t>www.bhp.mtp.pl</w:t>
        </w:r>
      </w:hyperlink>
    </w:p>
    <w:p w:rsidR="008D146E" w:rsidRPr="008D146E" w:rsidRDefault="008D146E" w:rsidP="008D14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8D146E" w:rsidRDefault="008D146E" w:rsidP="008D146E">
      <w:pPr>
        <w:pStyle w:val="GrupaMTP"/>
        <w:rPr>
          <w:rFonts w:asciiTheme="minorHAnsi" w:hAnsiTheme="minorHAnsi" w:cstheme="minorHAnsi"/>
          <w:b/>
          <w:sz w:val="22"/>
          <w:szCs w:val="22"/>
        </w:rPr>
      </w:pPr>
      <w:r w:rsidRPr="002A63E5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:rsidR="008D146E" w:rsidRDefault="008D146E" w:rsidP="008D146E">
      <w:pPr>
        <w:pStyle w:val="GrupaMTP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Ewa Gosiewska</w:t>
      </w:r>
    </w:p>
    <w:p w:rsidR="008D146E" w:rsidRDefault="008D146E" w:rsidP="008D146E">
      <w:pPr>
        <w:pStyle w:val="GrupaMTP"/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Pr="0032398F">
          <w:rPr>
            <w:rStyle w:val="Hipercze"/>
            <w:rFonts w:asciiTheme="minorHAnsi" w:hAnsiTheme="minorHAnsi" w:cstheme="minorHAnsi"/>
            <w:b/>
            <w:sz w:val="22"/>
            <w:szCs w:val="22"/>
          </w:rPr>
          <w:t>ewa.gosiewska@grupamtp.pl</w:t>
        </w:r>
      </w:hyperlink>
    </w:p>
    <w:p w:rsidR="008D146E" w:rsidRPr="002A63E5" w:rsidRDefault="008D146E" w:rsidP="008D146E">
      <w:pPr>
        <w:pStyle w:val="GrupaMTP"/>
        <w:rPr>
          <w:rFonts w:asciiTheme="minorHAnsi" w:hAnsiTheme="minorHAnsi" w:cstheme="minorHAnsi"/>
          <w:b/>
          <w:sz w:val="22"/>
          <w:szCs w:val="22"/>
        </w:rPr>
      </w:pPr>
      <w:r w:rsidRPr="002A63E5">
        <w:rPr>
          <w:rFonts w:asciiTheme="minorHAnsi" w:hAnsiTheme="minorHAnsi" w:cstheme="minorHAnsi"/>
          <w:sz w:val="22"/>
          <w:szCs w:val="22"/>
        </w:rPr>
        <w:t>tel. +48 61 869 29 99</w:t>
      </w:r>
    </w:p>
    <w:p w:rsidR="00073F02" w:rsidRPr="008D146E" w:rsidRDefault="00073F02" w:rsidP="00451E11">
      <w:pPr>
        <w:pStyle w:val="GrupaMTP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073F02" w:rsidRPr="008D146E" w:rsidSect="00073F02">
      <w:headerReference w:type="default" r:id="rId10"/>
      <w:headerReference w:type="first" r:id="rId11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AA" w:rsidRDefault="00C326AA" w:rsidP="00073F02">
      <w:r>
        <w:separator/>
      </w:r>
    </w:p>
  </w:endnote>
  <w:endnote w:type="continuationSeparator" w:id="0">
    <w:p w:rsidR="00C326AA" w:rsidRDefault="00C326AA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AA" w:rsidRDefault="00C326AA" w:rsidP="00073F02">
      <w:r>
        <w:separator/>
      </w:r>
    </w:p>
  </w:footnote>
  <w:footnote w:type="continuationSeparator" w:id="0">
    <w:p w:rsidR="00C326AA" w:rsidRDefault="00C326AA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D625BAC" wp14:editId="3163B000">
          <wp:simplePos x="0" y="0"/>
          <wp:positionH relativeFrom="page">
            <wp:posOffset>-4445</wp:posOffset>
          </wp:positionH>
          <wp:positionV relativeFrom="paragraph">
            <wp:posOffset>-438785</wp:posOffset>
          </wp:positionV>
          <wp:extent cx="7553325" cy="10665816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73F02"/>
    <w:rsid w:val="00126D70"/>
    <w:rsid w:val="00195E40"/>
    <w:rsid w:val="001C0C8C"/>
    <w:rsid w:val="002330AA"/>
    <w:rsid w:val="003B442F"/>
    <w:rsid w:val="00451E11"/>
    <w:rsid w:val="00452E05"/>
    <w:rsid w:val="005101C9"/>
    <w:rsid w:val="00514B05"/>
    <w:rsid w:val="0052262E"/>
    <w:rsid w:val="00566604"/>
    <w:rsid w:val="005F566B"/>
    <w:rsid w:val="00610D36"/>
    <w:rsid w:val="00763E38"/>
    <w:rsid w:val="008303F4"/>
    <w:rsid w:val="008A2DD0"/>
    <w:rsid w:val="008D146E"/>
    <w:rsid w:val="008D35E7"/>
    <w:rsid w:val="0093224B"/>
    <w:rsid w:val="00954DCC"/>
    <w:rsid w:val="009C6049"/>
    <w:rsid w:val="00A34995"/>
    <w:rsid w:val="00B02D9D"/>
    <w:rsid w:val="00B72503"/>
    <w:rsid w:val="00BD009D"/>
    <w:rsid w:val="00BE464B"/>
    <w:rsid w:val="00BE7296"/>
    <w:rsid w:val="00C274F4"/>
    <w:rsid w:val="00C326AA"/>
    <w:rsid w:val="00C87994"/>
    <w:rsid w:val="00CA6F66"/>
    <w:rsid w:val="00D437A8"/>
    <w:rsid w:val="00DB6D21"/>
    <w:rsid w:val="00E21473"/>
    <w:rsid w:val="00E36951"/>
    <w:rsid w:val="00E559DD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146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14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146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14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p.mt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a.gosiewska@grupamt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CBEDF8-654A-417F-8A51-B15F09A9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1993</Characters>
  <Application>Microsoft Office Word</Application>
  <DocSecurity>4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Ewa Gosiewska</cp:lastModifiedBy>
  <cp:revision>2</cp:revision>
  <cp:lastPrinted>2018-12-18T17:08:00Z</cp:lastPrinted>
  <dcterms:created xsi:type="dcterms:W3CDTF">2019-04-30T13:52:00Z</dcterms:created>
  <dcterms:modified xsi:type="dcterms:W3CDTF">2019-04-30T13:52:00Z</dcterms:modified>
</cp:coreProperties>
</file>